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CB" w:rsidRPr="00E578F8" w:rsidRDefault="00E578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«ЁЛОЧКА» П. ДУБРАВНОГО ЦИМЛЯНСКОГО РАЙОНА                                                                                                                                               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469E" w:rsidRPr="00E578F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4469E"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д/с</w:t>
      </w:r>
      <w:r w:rsidR="00A4469E"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«Ёлочка» п. Дубравного</w:t>
      </w:r>
      <w:r w:rsidR="00A4469E" w:rsidRPr="00E578F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1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0"/>
        <w:gridCol w:w="5846"/>
      </w:tblGrid>
      <w:tr w:rsidR="00E578F8" w:rsidRPr="00960CA8" w:rsidTr="00E578F8">
        <w:trPr>
          <w:trHeight w:val="113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«Ёлочка» п. Дубравного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578F8">
              <w:rPr>
                <w:lang w:val="ru-RU"/>
              </w:rPr>
              <w:br/>
            </w:r>
            <w:r w:rsid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 w:rsid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«Ёлочка» п. Дубравного</w:t>
            </w:r>
            <w:r w:rsidRPr="00E578F8">
              <w:rPr>
                <w:lang w:val="ru-RU"/>
              </w:rPr>
              <w:br/>
            </w:r>
            <w:r w:rsidR="00862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И.Н. Радькова</w:t>
            </w:r>
            <w:r w:rsidRPr="00E578F8">
              <w:rPr>
                <w:lang w:val="ru-RU"/>
              </w:rPr>
              <w:br/>
            </w:r>
            <w:r w:rsid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95ACB" w:rsidRPr="00E578F8" w:rsidRDefault="00095ACB" w:rsidP="00960C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0CA8" w:rsidRDefault="00960CA8" w:rsidP="00960CA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0CA8" w:rsidRDefault="00960CA8" w:rsidP="00960CA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0CA8" w:rsidRDefault="00E578F8" w:rsidP="00960CA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</w:t>
      </w:r>
    </w:p>
    <w:p w:rsidR="00095ACB" w:rsidRPr="00E578F8" w:rsidRDefault="00A4469E" w:rsidP="00960C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578F8">
        <w:rPr>
          <w:lang w:val="ru-RU"/>
        </w:rPr>
        <w:br/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E578F8">
        <w:rPr>
          <w:lang w:val="ru-RU"/>
        </w:rPr>
        <w:br/>
      </w:r>
      <w:r w:rsidR="00E578F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«Ёлочка» п. Дубравного Цимлянского района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</w:p>
    <w:p w:rsidR="00095ACB" w:rsidRDefault="00095ACB" w:rsidP="004C6D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0CA8" w:rsidRPr="00E578F8" w:rsidRDefault="00960CA8" w:rsidP="004C6D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БЩИЕ СВЕДЕНИЯ ОБ ОБРАЗОВАТЕЛЬНОЙ ОРГАНИЗАЦИИ</w:t>
      </w:r>
    </w:p>
    <w:tbl>
      <w:tblPr>
        <w:tblW w:w="95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7216"/>
      </w:tblGrid>
      <w:tr w:rsidR="008C4F13" w:rsidRPr="00960CA8" w:rsidTr="00692339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53F44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«Ёлочка» п. Дубравного Цимлянского района 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(МБДОУ </w:t>
            </w:r>
            <w:r w:rsid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«Ёлочка» п. Дубравного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C4F13" w:rsidRPr="008C4F13" w:rsidTr="00692339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053F44">
            <w:pPr>
              <w:rPr>
                <w:lang w:val="ru-RU"/>
              </w:rPr>
            </w:pPr>
            <w:r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8C4F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Радькова Ирина Николаевна</w:t>
            </w:r>
            <w:r w:rsidR="00053F44"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C4F13" w:rsidRPr="00E578F8" w:rsidTr="00692339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053F44">
            <w:pPr>
              <w:rPr>
                <w:lang w:val="ru-RU"/>
              </w:rPr>
            </w:pPr>
            <w:r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8C4F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347314</w:t>
            </w:r>
            <w:r w:rsidR="00053F44"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Цимлянский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</w:t>
            </w:r>
            <w:r w:rsidR="00053F44"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Садовая</w:t>
            </w:r>
            <w:r w:rsidR="00053F44"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C4F13" w:rsidRPr="008C4F13" w:rsidTr="00692339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053F44">
            <w:pPr>
              <w:rPr>
                <w:lang w:val="ru-RU"/>
              </w:rPr>
            </w:pPr>
            <w:r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8C4F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(86391) 49-1-68</w:t>
            </w:r>
          </w:p>
        </w:tc>
      </w:tr>
      <w:tr w:rsidR="008C4F13" w:rsidRPr="008C4F13" w:rsidTr="00692339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053F44">
            <w:pPr>
              <w:rPr>
                <w:lang w:val="ru-RU"/>
              </w:rPr>
            </w:pPr>
            <w:r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8C4F13">
            <w:pPr>
              <w:rPr>
                <w:lang w:val="ru-RU"/>
              </w:rPr>
            </w:pPr>
            <w:r w:rsidRPr="008C4F13">
              <w:rPr>
                <w:lang w:val="ru-RU"/>
              </w:rPr>
              <w:t>elochka.detskiysad.14@mail.ru</w:t>
            </w:r>
          </w:p>
        </w:tc>
      </w:tr>
      <w:tr w:rsidR="008C4F13" w:rsidRPr="00960CA8" w:rsidTr="00692339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053F44">
            <w:pPr>
              <w:rPr>
                <w:lang w:val="ru-RU"/>
              </w:rPr>
            </w:pPr>
            <w:r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8C4F13" w:rsidRDefault="00053F44">
            <w:pPr>
              <w:rPr>
                <w:lang w:val="ru-RU"/>
              </w:rPr>
            </w:pPr>
            <w:r w:rsidRPr="008C4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2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 w:rsidR="00862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Цимлянский</w:t>
            </w:r>
            <w:proofErr w:type="spellEnd"/>
            <w:r w:rsidR="00862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</w:t>
            </w:r>
            <w:r w:rsidR="006923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Ростовской области</w:t>
            </w:r>
          </w:p>
        </w:tc>
      </w:tr>
      <w:tr w:rsidR="008C4F13" w:rsidTr="00692339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692339">
            <w:r>
              <w:rPr>
                <w:rFonts w:hAnsi="Times New Roman" w:cs="Times New Roman"/>
                <w:color w:val="000000"/>
                <w:sz w:val="24"/>
                <w:szCs w:val="24"/>
              </w:rPr>
              <w:t>1969</w:t>
            </w:r>
            <w:r w:rsidR="00053F44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8C4F13" w:rsidRPr="00960CA8" w:rsidTr="004C6DC1">
        <w:trPr>
          <w:trHeight w:val="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692339" w:rsidRDefault="0069233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от 4июня 2015г.  </w:t>
            </w:r>
            <w:r w:rsidRPr="00692339">
              <w:rPr>
                <w:rFonts w:ascii="Times New Roman" w:hAnsi="Times New Roman" w:cs="Times New Roman"/>
                <w:i/>
                <w:lang w:val="ru-RU"/>
              </w:rPr>
              <w:t>серия 61Л01, №0002824, регистрационный номер 4955, выдана Региональной службой по надзору и контролю в сфере образования Ростовской области</w:t>
            </w:r>
          </w:p>
        </w:tc>
      </w:tr>
    </w:tbl>
    <w:p w:rsidR="00692339" w:rsidRPr="00692339" w:rsidRDefault="00692339" w:rsidP="0069233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692339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692339">
        <w:rPr>
          <w:rFonts w:ascii="Times New Roman" w:hAnsi="Times New Roman" w:cs="Times New Roman"/>
          <w:sz w:val="24"/>
          <w:szCs w:val="24"/>
        </w:rPr>
        <w:t> </w:t>
      </w:r>
      <w:r w:rsidRPr="00692339">
        <w:rPr>
          <w:rFonts w:ascii="Times New Roman" w:hAnsi="Times New Roman" w:cs="Times New Roman"/>
          <w:sz w:val="24"/>
          <w:szCs w:val="24"/>
          <w:lang w:val="ru-RU"/>
        </w:rPr>
        <w:t>бюджетное</w:t>
      </w:r>
      <w:r w:rsidRPr="00692339">
        <w:rPr>
          <w:rFonts w:ascii="Times New Roman" w:hAnsi="Times New Roman" w:cs="Times New Roman"/>
          <w:sz w:val="24"/>
          <w:szCs w:val="24"/>
        </w:rPr>
        <w:t> </w:t>
      </w:r>
      <w:r w:rsidRPr="00692339">
        <w:rPr>
          <w:rFonts w:ascii="Times New Roman" w:hAnsi="Times New Roman" w:cs="Times New Roman"/>
          <w:sz w:val="24"/>
          <w:szCs w:val="24"/>
          <w:lang w:val="ru-RU"/>
        </w:rPr>
        <w:t>дошкольное</w:t>
      </w:r>
      <w:r w:rsidRPr="00692339">
        <w:rPr>
          <w:rFonts w:ascii="Times New Roman" w:hAnsi="Times New Roman" w:cs="Times New Roman"/>
          <w:sz w:val="24"/>
          <w:szCs w:val="24"/>
        </w:rPr>
        <w:t> </w:t>
      </w:r>
      <w:r w:rsidRPr="00692339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 детский сад «</w:t>
      </w:r>
      <w:proofErr w:type="gramStart"/>
      <w:r w:rsidRPr="00692339">
        <w:rPr>
          <w:rFonts w:ascii="Times New Roman" w:hAnsi="Times New Roman" w:cs="Times New Roman"/>
          <w:sz w:val="24"/>
          <w:szCs w:val="24"/>
          <w:lang w:val="ru-RU"/>
        </w:rPr>
        <w:t>Ёлочка»  п.</w:t>
      </w:r>
      <w:proofErr w:type="gramEnd"/>
      <w:r w:rsidRPr="00692339">
        <w:rPr>
          <w:rFonts w:ascii="Times New Roman" w:hAnsi="Times New Roman" w:cs="Times New Roman"/>
          <w:sz w:val="24"/>
          <w:szCs w:val="24"/>
          <w:lang w:val="ru-RU"/>
        </w:rPr>
        <w:t xml:space="preserve"> Дубравного Цимлянского района  (далее – Детский сад) расположено в жилом районе п. Дубравного, вдали от производящих предприятий и торговых мест. </w:t>
      </w:r>
      <w:r w:rsidRPr="006923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программе «Детские сады – детям» и реализации предписаний Указа Президента РФ № 599 от 7 мая 2012 года по ликвидации очередей на зачисление в детсады детей </w:t>
      </w:r>
      <w:r w:rsidRPr="0069233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возраста от 3 до 7 лет в Ростовской </w:t>
      </w:r>
      <w:proofErr w:type="gramStart"/>
      <w:r w:rsidRPr="00692339">
        <w:rPr>
          <w:rFonts w:ascii="Times New Roman" w:hAnsi="Times New Roman" w:cs="Times New Roman"/>
          <w:bCs/>
          <w:sz w:val="24"/>
          <w:szCs w:val="24"/>
          <w:lang w:val="ru-RU"/>
        </w:rPr>
        <w:t>области,  в</w:t>
      </w:r>
      <w:proofErr w:type="gramEnd"/>
      <w:r w:rsidRPr="006923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2014году было приобретено и установлено </w:t>
      </w:r>
      <w:r w:rsidRPr="00692339">
        <w:rPr>
          <w:rFonts w:ascii="Times New Roman" w:hAnsi="Times New Roman" w:cs="Times New Roman"/>
          <w:sz w:val="24"/>
          <w:szCs w:val="24"/>
          <w:lang w:val="ru-RU"/>
        </w:rPr>
        <w:t>модульное здание Детского сада. Проектная наполняемость на 40 мест. Общая площадь здания 375,0 кв.</w:t>
      </w:r>
      <w:r w:rsidRPr="00692339">
        <w:rPr>
          <w:rFonts w:ascii="Times New Roman" w:hAnsi="Times New Roman" w:cs="Times New Roman"/>
          <w:sz w:val="24"/>
          <w:szCs w:val="24"/>
        </w:rPr>
        <w:t> </w:t>
      </w:r>
      <w:r w:rsidRPr="00692339">
        <w:rPr>
          <w:rFonts w:ascii="Times New Roman" w:hAnsi="Times New Roman" w:cs="Times New Roman"/>
          <w:sz w:val="24"/>
          <w:szCs w:val="24"/>
          <w:lang w:val="ru-RU"/>
        </w:rPr>
        <w:t>м, из них площадь помещений, используемых непосредственно для нужд образовательного процесса, 109,0кв.</w:t>
      </w:r>
      <w:r w:rsidRPr="00692339">
        <w:rPr>
          <w:rFonts w:ascii="Times New Roman" w:hAnsi="Times New Roman" w:cs="Times New Roman"/>
          <w:sz w:val="24"/>
          <w:szCs w:val="24"/>
        </w:rPr>
        <w:t> </w:t>
      </w:r>
      <w:r w:rsidRPr="0069233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095ACB" w:rsidRPr="00E578F8" w:rsidRDefault="00A4469E" w:rsidP="006923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E578F8">
        <w:rPr>
          <w:lang w:val="ru-RU"/>
        </w:rPr>
        <w:br/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95ACB" w:rsidRPr="00E578F8" w:rsidRDefault="00A4469E" w:rsidP="006923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95ACB" w:rsidRPr="00E578F8" w:rsidRDefault="00A4469E" w:rsidP="006923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233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339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339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95ACB" w:rsidRPr="00E578F8" w:rsidRDefault="00A4469E" w:rsidP="004A0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95ACB" w:rsidRDefault="00A4469E" w:rsidP="004A08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  <w:r w:rsidR="006B4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07CDC" w:rsidRDefault="00307CDC" w:rsidP="00065D3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оказывает образовательные услуги гражданам РФ в соответствии с:</w:t>
      </w:r>
    </w:p>
    <w:p w:rsidR="00307CDC" w:rsidRDefault="00307CDC" w:rsidP="00065D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Федеральными законами;</w:t>
      </w:r>
    </w:p>
    <w:p w:rsidR="00307CDC" w:rsidRDefault="00307CDC" w:rsidP="00065D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ФГОС ДО;</w:t>
      </w:r>
    </w:p>
    <w:p w:rsidR="00307CDC" w:rsidRDefault="00307CDC" w:rsidP="00065D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законами Ростовской области;</w:t>
      </w:r>
    </w:p>
    <w:p w:rsidR="00307CDC" w:rsidRPr="00E578F8" w:rsidRDefault="00307CDC" w:rsidP="00065D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правовыми актами отдела образования Администрации Цимлянского района.</w:t>
      </w:r>
    </w:p>
    <w:p w:rsidR="00095ACB" w:rsidRPr="000F1AB0" w:rsidRDefault="00A4469E" w:rsidP="00065D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7851B3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AB0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1AB0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 2 разновозрастные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F1AB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95ACB" w:rsidRPr="000F1AB0" w:rsidRDefault="000F1A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возрасте 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="00A4469E" w:rsidRP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 4 лет -</w:t>
      </w:r>
      <w:r w:rsidR="00A4469E">
        <w:rPr>
          <w:rFonts w:hAnsi="Times New Roman" w:cs="Times New Roman"/>
          <w:color w:val="000000"/>
          <w:sz w:val="24"/>
          <w:szCs w:val="24"/>
        </w:rPr>
        <w:t> 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851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A4469E" w:rsidRPr="000F1A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5ACB" w:rsidRPr="000F1AB0" w:rsidRDefault="000F1A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возрасте 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 7 лет 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AB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A4469E" w:rsidRPr="000F1A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1AB0" w:rsidRDefault="000F1A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5ACB" w:rsidRPr="00E578F8" w:rsidRDefault="00A4469E" w:rsidP="000F1A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</w:t>
      </w:r>
      <w:r w:rsidR="000F1AB0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конце рабочего дня, игрушки и другое оборудование. Персонал смог работать без масок.</w:t>
      </w:r>
    </w:p>
    <w:p w:rsidR="000F1AB0" w:rsidRDefault="00A4469E" w:rsidP="00020D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</w:t>
      </w:r>
      <w:r w:rsidR="006B4B4B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</w:t>
      </w:r>
      <w:r w:rsidR="00020D8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показывают на положительную динамику.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95ACB" w:rsidRPr="00E578F8" w:rsidRDefault="00A4469E" w:rsidP="00020D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95ACB" w:rsidRPr="00E578F8" w:rsidRDefault="00A4469E" w:rsidP="004C6D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95ACB" w:rsidRPr="00E578F8" w:rsidRDefault="00A4469E" w:rsidP="00020D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095ACB" w:rsidRDefault="00A4469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2678"/>
        <w:gridCol w:w="4140"/>
      </w:tblGrid>
      <w:tr w:rsidR="00095ACB" w:rsidRPr="00960CA8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95ACB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640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6405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95ACB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640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4C6DC1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  <w:r w:rsidR="005C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,15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95ACB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640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640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C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95ACB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5C46A2">
            <w:r>
              <w:rPr>
                <w:rFonts w:hAnsi="Times New Roman" w:cs="Times New Roman"/>
                <w:color w:val="000000"/>
                <w:sz w:val="24"/>
                <w:szCs w:val="24"/>
              </w:rPr>
              <w:t>3,85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ACB" w:rsidRPr="004C6DC1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6DC1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6DC1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2538"/>
        <w:gridCol w:w="4140"/>
      </w:tblGrid>
      <w:tr w:rsidR="00095ACB" w:rsidRPr="00960CA8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95ACB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4C6DC1" w:rsidRDefault="004C6DC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4C6DC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95ACB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4C6DC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4C6DC1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95ACB" w:rsidTr="004C6D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 ребенка и более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4C6DC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4C6DC1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95ACB" w:rsidRPr="00E578F8" w:rsidRDefault="00A4469E" w:rsidP="004C6D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95ACB" w:rsidRPr="00E578F8" w:rsidRDefault="00A4469E" w:rsidP="004C6D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году дополнительные общеразвивающие программы</w:t>
      </w:r>
      <w:r w:rsidR="005C46A2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>реализовыва</w:t>
      </w:r>
      <w:r w:rsidR="00A55F02" w:rsidRPr="00E578F8"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5ACB" w:rsidRPr="00E578F8" w:rsidRDefault="00A4469E" w:rsidP="005C46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ноябре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полугодии 2023 года начать 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>работу по реализации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</w:t>
      </w:r>
      <w:r w:rsidR="005C46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5F02" w:rsidRPr="00A55F02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55F02" w:rsidRPr="00A55F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55F02">
        <w:rPr>
          <w:rFonts w:hAnsi="Times New Roman" w:cs="Times New Roman"/>
          <w:color w:val="000000"/>
          <w:sz w:val="24"/>
          <w:szCs w:val="24"/>
          <w:lang w:val="ru-RU"/>
        </w:rPr>
        <w:t xml:space="preserve">эстетической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</w:t>
      </w:r>
      <w:proofErr w:type="gram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95ACB" w:rsidRPr="00E578F8" w:rsidRDefault="00A4469E" w:rsidP="005C46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95ACB" w:rsidRPr="00E578F8" w:rsidRDefault="00A4469E" w:rsidP="005C46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7109"/>
      </w:tblGrid>
      <w:tr w:rsidR="00095ACB" w:rsidTr="00A55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95ACB" w:rsidRPr="00960CA8" w:rsidTr="00A55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95ACB" w:rsidTr="00A55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95ACB" w:rsidRDefault="00A4469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95ACB" w:rsidRDefault="00A4469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95ACB" w:rsidRDefault="00A4469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95ACB" w:rsidTr="00A55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95ACB" w:rsidRDefault="00A4469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5ACB" w:rsidRDefault="00A4469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95ACB" w:rsidRDefault="00A4469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разработки образовательных программ;</w:t>
            </w:r>
          </w:p>
          <w:p w:rsidR="00095ACB" w:rsidRPr="00A55F02" w:rsidRDefault="00A4469E" w:rsidP="00A55F0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  <w:r w:rsidR="00A5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95ACB" w:rsidRPr="00E578F8" w:rsidRDefault="00A4469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95ACB" w:rsidRPr="00E578F8" w:rsidRDefault="00A4469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95ACB" w:rsidRDefault="00A4469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95ACB" w:rsidRPr="00960CA8" w:rsidTr="00A55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95ACB" w:rsidRPr="00E578F8" w:rsidRDefault="00A4469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95ACB" w:rsidRPr="00E578F8" w:rsidRDefault="00A4469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95ACB" w:rsidRPr="00E578F8" w:rsidRDefault="00A4469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95ACB" w:rsidRPr="00E578F8" w:rsidRDefault="00A4469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95ACB" w:rsidRPr="00E578F8" w:rsidRDefault="00A4469E" w:rsidP="00785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>начал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внедрение электронного документооборота в систему управления организацией</w:t>
      </w:r>
      <w:r w:rsidR="00A55F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С сентября</w:t>
      </w:r>
      <w:r w:rsidR="007851B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7851B3">
        <w:rPr>
          <w:rFonts w:hAnsi="Times New Roman" w:cs="Times New Roman"/>
          <w:color w:val="000000"/>
          <w:sz w:val="24"/>
          <w:szCs w:val="24"/>
          <w:lang w:val="ru-RU"/>
        </w:rPr>
        <w:t>планируется апробировать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функцию заключения трудовых договоров через платформу «Работа в России». 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95ACB" w:rsidRDefault="00A4469E">
      <w:pPr>
        <w:rPr>
          <w:rFonts w:hAnsi="Times New Roman" w:cs="Times New Roman"/>
          <w:color w:val="000000"/>
          <w:sz w:val="24"/>
          <w:szCs w:val="24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5ACB" w:rsidRPr="00E578F8" w:rsidRDefault="00A446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95ACB" w:rsidRDefault="00A446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5ACB" w:rsidRDefault="00A4469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95ACB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конец 2022 года выглядят следующим образом:</w:t>
      </w:r>
    </w:p>
    <w:p w:rsidR="007851B3" w:rsidRDefault="007851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51B3" w:rsidRPr="00E578F8" w:rsidRDefault="007851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9"/>
        <w:gridCol w:w="726"/>
        <w:gridCol w:w="580"/>
        <w:gridCol w:w="711"/>
        <w:gridCol w:w="570"/>
        <w:gridCol w:w="711"/>
        <w:gridCol w:w="812"/>
        <w:gridCol w:w="811"/>
        <w:gridCol w:w="2165"/>
      </w:tblGrid>
      <w:tr w:rsidR="00095ACB" w:rsidTr="002D641E">
        <w:tc>
          <w:tcPr>
            <w:tcW w:w="2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095ACB" w:rsidTr="002D641E">
        <w:tc>
          <w:tcPr>
            <w:tcW w:w="2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 w:rsidP="002D641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095ACB" w:rsidTr="002D641E">
        <w:tc>
          <w:tcPr>
            <w:tcW w:w="2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2D641E" w:rsidRDefault="002D64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84,8</w:t>
            </w:r>
          </w:p>
        </w:tc>
      </w:tr>
      <w:tr w:rsidR="00095ACB" w:rsidTr="002D641E"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2D641E" w:rsidRDefault="002D64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2D641E">
            <w:r>
              <w:rPr>
                <w:rFonts w:hAnsi="Times New Roman" w:cs="Times New Roman"/>
                <w:color w:val="000000"/>
                <w:sz w:val="24"/>
                <w:szCs w:val="24"/>
              </w:rPr>
              <w:t>84,8</w:t>
            </w:r>
          </w:p>
        </w:tc>
      </w:tr>
    </w:tbl>
    <w:p w:rsidR="007851B3" w:rsidRDefault="007851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2022 года педагоги Детского сада проводили обследование воспитанников подготовительной </w:t>
      </w:r>
      <w:r w:rsidR="002D641E">
        <w:rPr>
          <w:rFonts w:hAnsi="Times New Roman" w:cs="Times New Roman"/>
          <w:color w:val="000000"/>
          <w:sz w:val="24"/>
          <w:szCs w:val="24"/>
          <w:lang w:val="ru-RU"/>
        </w:rPr>
        <w:t>подгруппы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2D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2789"/>
        <w:gridCol w:w="4096"/>
      </w:tblGrid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095ACB" w:rsidRPr="0096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095ACB" w:rsidRPr="0096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чувство принадлежности к своей семье, 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сообществу детей и взрослых</w:t>
            </w:r>
          </w:p>
        </w:tc>
      </w:tr>
      <w:tr w:rsidR="00095ACB" w:rsidRPr="0096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095ACB" w:rsidRPr="0096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095ACB" w:rsidRPr="0096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095ACB" w:rsidRPr="00E578F8" w:rsidRDefault="00095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95ACB" w:rsidRPr="00E578F8" w:rsidRDefault="00A4469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95ACB" w:rsidRPr="00E578F8" w:rsidRDefault="00A4469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95ACB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095ACB" w:rsidRPr="00E578F8" w:rsidRDefault="00A446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95ACB" w:rsidRPr="00E578F8" w:rsidRDefault="00A446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95ACB" w:rsidRPr="00E578F8" w:rsidRDefault="00A446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95ACB" w:rsidRPr="00E578F8" w:rsidRDefault="00A446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95ACB" w:rsidRPr="00E578F8" w:rsidRDefault="00A4469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95ACB" w:rsidRPr="00E578F8" w:rsidRDefault="00A446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5ACB" w:rsidRPr="00E578F8" w:rsidRDefault="00A446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95ACB" w:rsidRPr="00E578F8" w:rsidRDefault="00A446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95ACB" w:rsidRPr="00E578F8" w:rsidRDefault="00A446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95ACB" w:rsidRPr="00E578F8" w:rsidRDefault="00A446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95ACB" w:rsidRPr="00E578F8" w:rsidRDefault="00A446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95ACB" w:rsidRPr="002D641E" w:rsidRDefault="00A4469E" w:rsidP="002D641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95ACB" w:rsidRPr="00E578F8" w:rsidRDefault="00A4469E" w:rsidP="002D64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FA532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2D641E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95ACB" w:rsidRPr="002D641E" w:rsidRDefault="00A446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641E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41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A532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D641E">
        <w:rPr>
          <w:rFonts w:hAnsi="Times New Roman" w:cs="Times New Roman"/>
          <w:color w:val="000000"/>
          <w:sz w:val="24"/>
          <w:szCs w:val="24"/>
          <w:lang w:val="ru-RU"/>
        </w:rPr>
        <w:t>/1;</w:t>
      </w:r>
    </w:p>
    <w:p w:rsidR="00095ACB" w:rsidRPr="002D641E" w:rsidRDefault="00A4469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41E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41E">
        <w:rPr>
          <w:rFonts w:hAnsi="Times New Roman" w:cs="Times New Roman"/>
          <w:color w:val="000000"/>
          <w:sz w:val="24"/>
          <w:szCs w:val="24"/>
          <w:lang w:val="ru-RU"/>
        </w:rPr>
        <w:t>— 4,2/1.</w:t>
      </w:r>
    </w:p>
    <w:p w:rsidR="00095ACB" w:rsidRPr="00E578F8" w:rsidRDefault="00A4469E" w:rsidP="001C4B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году прошли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>агога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>30.12.2022 1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1C4BBF">
        <w:rPr>
          <w:rFonts w:hAnsi="Times New Roman" w:cs="Times New Roman"/>
          <w:color w:val="000000"/>
          <w:sz w:val="24"/>
          <w:szCs w:val="24"/>
          <w:lang w:val="ru-RU"/>
        </w:rPr>
        <w:t>педагогическом  колледже</w:t>
      </w:r>
      <w:proofErr w:type="gramEnd"/>
      <w:r w:rsidR="001C4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4BBF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FA5326" w:rsidRDefault="00FA5326" w:rsidP="00FA5326">
      <w:pPr>
        <w:widowControl w:val="0"/>
        <w:spacing w:after="0"/>
        <w:jc w:val="both"/>
        <w:rPr>
          <w:sz w:val="20"/>
          <w:szCs w:val="20"/>
        </w:rPr>
      </w:pPr>
      <w:r w:rsidRPr="00E80704">
        <w:rPr>
          <w:noProof/>
          <w:lang w:val="ru-RU" w:eastAsia="ru-RU"/>
        </w:rPr>
        <w:drawing>
          <wp:inline distT="0" distB="0" distL="0" distR="0" wp14:anchorId="0F590C15" wp14:editId="66314C7B">
            <wp:extent cx="5943600" cy="16954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5ACB" w:rsidRDefault="00095ACB"/>
    <w:p w:rsidR="00095ACB" w:rsidRPr="00E578F8" w:rsidRDefault="00A4469E" w:rsidP="001C4B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 итогам 2022 года Детский сад перешел на применение профессиональных стандартов. Из</w:t>
      </w:r>
      <w:r w:rsidR="00FA532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квалификационным требованиям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95ACB" w:rsidRPr="00E578F8" w:rsidRDefault="00A4469E" w:rsidP="001C4B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 марта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рисковым мест рабочего процесса, а именно:</w:t>
      </w:r>
    </w:p>
    <w:p w:rsidR="00095ACB" w:rsidRPr="00E578F8" w:rsidRDefault="00A4469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модернизировать песочницы и сделать деревянную крышку люка с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нетравматичным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замком;</w:t>
      </w:r>
    </w:p>
    <w:p w:rsidR="00095ACB" w:rsidRPr="00166A3F" w:rsidRDefault="00A4469E" w:rsidP="00166A3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95ACB" w:rsidRPr="00E578F8" w:rsidRDefault="00A4469E" w:rsidP="00166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166A3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иблиотечный фонд </w:t>
      </w:r>
      <w:r w:rsidR="00166A3F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располагается </w:t>
      </w:r>
      <w:proofErr w:type="gramStart"/>
      <w:r w:rsidR="00166A3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</w:t>
      </w:r>
      <w:proofErr w:type="gram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</w:t>
      </w:r>
      <w:r w:rsidR="00166A3F">
        <w:rPr>
          <w:rFonts w:hAnsi="Times New Roman" w:cs="Times New Roman"/>
          <w:color w:val="000000"/>
          <w:sz w:val="24"/>
          <w:szCs w:val="24"/>
          <w:lang w:val="ru-RU"/>
        </w:rPr>
        <w:t>разно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95ACB" w:rsidRDefault="00A4469E">
      <w:pPr>
        <w:rPr>
          <w:rFonts w:hAnsi="Times New Roman" w:cs="Times New Roman"/>
          <w:color w:val="000000"/>
          <w:sz w:val="24"/>
          <w:szCs w:val="24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5ACB" w:rsidRDefault="00A4469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5ACB" w:rsidRPr="00E578F8" w:rsidRDefault="00A4469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95ACB" w:rsidRDefault="00A4469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95ACB" w:rsidRPr="00E578F8" w:rsidRDefault="00A4469E" w:rsidP="00FA53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166A3F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95ACB" w:rsidRDefault="00A4469E" w:rsidP="00166A3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5ACB" w:rsidRDefault="00A4469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66A3F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5ACB" w:rsidRDefault="00A4469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95ACB" w:rsidRPr="00166A3F" w:rsidRDefault="00A4469E" w:rsidP="00166A3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A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музыкальный</w:t>
      </w:r>
      <w:r w:rsidR="00166A3F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совмещен с </w:t>
      </w:r>
      <w:r w:rsidR="00166A3F" w:rsidRPr="00166A3F">
        <w:rPr>
          <w:rFonts w:hAnsi="Times New Roman" w:cs="Times New Roman"/>
          <w:color w:val="000000"/>
          <w:sz w:val="24"/>
          <w:szCs w:val="24"/>
          <w:lang w:val="ru-RU"/>
        </w:rPr>
        <w:t>физкультурным</w:t>
      </w:r>
      <w:r w:rsidRPr="00166A3F">
        <w:rPr>
          <w:rFonts w:hAnsi="Times New Roman" w:cs="Times New Roman"/>
          <w:color w:val="000000"/>
          <w:sz w:val="24"/>
          <w:szCs w:val="24"/>
          <w:lang w:val="ru-RU"/>
        </w:rPr>
        <w:t xml:space="preserve"> зал</w:t>
      </w:r>
      <w:r w:rsidR="00166A3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66A3F">
        <w:rPr>
          <w:rFonts w:hAnsi="Times New Roman" w:cs="Times New Roman"/>
          <w:color w:val="000000"/>
          <w:sz w:val="24"/>
          <w:szCs w:val="24"/>
        </w:rPr>
        <w:t> </w:t>
      </w:r>
      <w:r w:rsidRPr="00166A3F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095ACB" w:rsidRDefault="00A4469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95ACB" w:rsidRDefault="00A4469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95ACB" w:rsidRDefault="00A4469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95ACB" w:rsidRPr="00E578F8" w:rsidRDefault="00A4469E" w:rsidP="00AC1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провел текущий ремонт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5ACB" w:rsidRPr="00E578F8" w:rsidRDefault="00A4469E" w:rsidP="00AC1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95ACB" w:rsidRPr="00E578F8" w:rsidRDefault="00A4469E" w:rsidP="00AC1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95ACB" w:rsidRPr="00E578F8" w:rsidRDefault="00A4469E" w:rsidP="00AC1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>. 84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>вительной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="00AC1BC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обучению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95ACB" w:rsidRPr="00E578F8" w:rsidRDefault="00A4469E" w:rsidP="001270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>30.11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.2022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>07.12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.2022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95ACB" w:rsidRPr="00E578F8" w:rsidRDefault="00A4469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5ACB" w:rsidRPr="00E578F8" w:rsidRDefault="00A4469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5ACB" w:rsidRPr="00E578F8" w:rsidRDefault="00A4469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 xml:space="preserve"> 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5ACB" w:rsidRPr="00E578F8" w:rsidRDefault="00A4469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95ACB" w:rsidRPr="00E578F8" w:rsidRDefault="00A4469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270A8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95ACB" w:rsidRPr="00E578F8" w:rsidRDefault="00A4469E" w:rsidP="001270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95ACB" w:rsidRPr="00E578F8" w:rsidRDefault="00095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5ACB" w:rsidRPr="00E578F8" w:rsidRDefault="00A446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9"/>
        <w:gridCol w:w="1475"/>
        <w:gridCol w:w="1433"/>
      </w:tblGrid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95A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1270A8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1270A8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1270A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1270A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1270A8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="00FA5326">
              <w:rPr>
                <w:lang w:val="ru-RU"/>
              </w:rPr>
              <w:t xml:space="preserve"> 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="00FA5326">
              <w:rPr>
                <w:lang w:val="ru-RU"/>
              </w:rPr>
              <w:t xml:space="preserve"> </w:t>
            </w:r>
            <w:proofErr w:type="spellStart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(33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FA532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r>
              <w:rPr>
                <w:rFonts w:hAnsi="Times New Roman" w:cs="Times New Roman"/>
                <w:color w:val="000000"/>
                <w:sz w:val="24"/>
                <w:szCs w:val="24"/>
              </w:rPr>
              <w:t>2 (50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053F44" w:rsidRDefault="00053F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053F44" w:rsidRDefault="00053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469E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95A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E578F8">
              <w:rPr>
                <w:lang w:val="ru-RU"/>
              </w:rPr>
              <w:br/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10,45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A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53F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95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A4469E">
            <w:pPr>
              <w:rPr>
                <w:lang w:val="ru-RU"/>
              </w:rPr>
            </w:pP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78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Pr="00E578F8" w:rsidRDefault="00095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B" w:rsidRDefault="00A446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95ACB" w:rsidRPr="00E578F8" w:rsidRDefault="00A4469E" w:rsidP="00053F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95ACB" w:rsidRPr="00E578F8" w:rsidRDefault="00A446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</w:t>
      </w:r>
      <w:proofErr w:type="gramStart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 w:rsidRPr="00E578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квалификации, что обеспечивает результативность образовательной деятельности.</w:t>
      </w:r>
    </w:p>
    <w:sectPr w:rsidR="00095ACB" w:rsidRPr="00E578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2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40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33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91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37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F3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C4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21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81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B7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C3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35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F6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31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C7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23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40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6"/>
  </w:num>
  <w:num w:numId="5">
    <w:abstractNumId w:val="2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D8F"/>
    <w:rsid w:val="00053F44"/>
    <w:rsid w:val="00056405"/>
    <w:rsid w:val="00065D3A"/>
    <w:rsid w:val="00095ACB"/>
    <w:rsid w:val="000F1AB0"/>
    <w:rsid w:val="001270A8"/>
    <w:rsid w:val="00166A3F"/>
    <w:rsid w:val="001C4BBF"/>
    <w:rsid w:val="002D33B1"/>
    <w:rsid w:val="002D3591"/>
    <w:rsid w:val="002D641E"/>
    <w:rsid w:val="00307CDC"/>
    <w:rsid w:val="003514A0"/>
    <w:rsid w:val="004A0828"/>
    <w:rsid w:val="004C6DC1"/>
    <w:rsid w:val="004F7E17"/>
    <w:rsid w:val="005A05CE"/>
    <w:rsid w:val="005C46A2"/>
    <w:rsid w:val="00653AF6"/>
    <w:rsid w:val="00692339"/>
    <w:rsid w:val="006B4B4B"/>
    <w:rsid w:val="007851B3"/>
    <w:rsid w:val="00790AFA"/>
    <w:rsid w:val="008625D5"/>
    <w:rsid w:val="008C4F13"/>
    <w:rsid w:val="00960CA8"/>
    <w:rsid w:val="00A4469E"/>
    <w:rsid w:val="00A55F02"/>
    <w:rsid w:val="00AC1BC1"/>
    <w:rsid w:val="00B73A5A"/>
    <w:rsid w:val="00E438A1"/>
    <w:rsid w:val="00E578F8"/>
    <w:rsid w:val="00F01E19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B847"/>
  <w15:docId w15:val="{23658E48-5829-4EC1-926C-D841CAF5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ПЕДАГОГИЧЕСКОЙ</a:t>
            </a:r>
            <a:r>
              <a:rPr lang="ru-RU" baseline="0"/>
              <a:t> </a:t>
            </a:r>
            <a:r>
              <a:rPr lang="ru-RU"/>
              <a:t>РАБОТЫ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472-4E7B-9B92-8E7903C9B3A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472-4E7B-9B92-8E7903C9B3A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472-4E7B-9B92-8E7903C9B3A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72-4E7B-9B92-8E7903C9B3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Чайникова </c:v>
                </c:pt>
                <c:pt idx="1">
                  <c:v>Магомедова</c:v>
                </c:pt>
                <c:pt idx="2">
                  <c:v>Анпилогова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5.8</c:v>
                </c:pt>
                <c:pt idx="1">
                  <c:v>7.8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72-4E7B-9B92-8E7903C9B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411519"/>
        <c:axId val="1"/>
      </c:barChart>
      <c:catAx>
        <c:axId val="31741151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3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3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411519"/>
        <c:crosses val="autoZero"/>
        <c:crossBetween val="between"/>
      </c:valAx>
      <c:spPr>
        <a:noFill/>
        <a:ln w="25417">
          <a:noFill/>
        </a:ln>
      </c:spPr>
    </c:plotArea>
    <c:plotVisOnly val="1"/>
    <c:dispBlanksAs val="gap"/>
    <c:showDLblsOverMax val="0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13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2023-04-18T08:55:00Z</dcterms:modified>
</cp:coreProperties>
</file>